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0C" w:rsidRDefault="00C3340C" w:rsidP="00C3340C">
      <w:pPr>
        <w:rPr>
          <w:color w:val="000000"/>
          <w:sz w:val="28"/>
          <w:szCs w:val="28"/>
        </w:rPr>
      </w:pPr>
    </w:p>
    <w:p w:rsidR="00862AA4" w:rsidRPr="00742A51" w:rsidRDefault="00862AA4" w:rsidP="00862AA4">
      <w:pPr>
        <w:ind w:right="-81"/>
        <w:jc w:val="both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-17145</wp:posOffset>
            </wp:positionV>
            <wp:extent cx="457200" cy="48387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387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Pr="00742A51">
        <w:rPr>
          <w:color w:val="000000"/>
        </w:rP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0550" cy="457200"/>
            <wp:effectExtent l="19050" t="0" r="0" b="0"/>
            <wp:docPr id="4" name="Рисунок 2" descr="https://encrypted-tbn3.gstatic.com/images?q=tbn:ANd9GcS0GXjN3YrzMJ3URMNSXF5knIn7ySknUsjVxEML4M7DiPBAHy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encrypted-tbn3.gstatic.com/images?q=tbn:ANd9GcS0GXjN3YrzMJ3URMNSXF5knIn7ySknUsjVxEML4M7DiPBAHyT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A51">
        <w:rPr>
          <w:color w:val="000000"/>
        </w:rPr>
        <w:t xml:space="preserve">                                        </w:t>
      </w:r>
    </w:p>
    <w:p w:rsidR="00862AA4" w:rsidRPr="00742A51" w:rsidRDefault="00862AA4" w:rsidP="006904AD">
      <w:pPr>
        <w:ind w:right="-81"/>
        <w:jc w:val="center"/>
        <w:rPr>
          <w:color w:val="000000"/>
        </w:rPr>
      </w:pPr>
    </w:p>
    <w:tbl>
      <w:tblPr>
        <w:tblW w:w="9322" w:type="dxa"/>
        <w:tblLayout w:type="fixed"/>
        <w:tblLook w:val="0000"/>
      </w:tblPr>
      <w:tblGrid>
        <w:gridCol w:w="236"/>
        <w:gridCol w:w="236"/>
        <w:gridCol w:w="8850"/>
      </w:tblGrid>
      <w:tr w:rsidR="00862AA4" w:rsidRPr="00742A51" w:rsidTr="00727DE9">
        <w:trPr>
          <w:trHeight w:val="1293"/>
        </w:trPr>
        <w:tc>
          <w:tcPr>
            <w:tcW w:w="236" w:type="dxa"/>
          </w:tcPr>
          <w:p w:rsidR="00862AA4" w:rsidRPr="00742A51" w:rsidRDefault="00862AA4" w:rsidP="00727DE9">
            <w:pPr>
              <w:snapToGrid w:val="0"/>
              <w:jc w:val="center"/>
              <w:rPr>
                <w:color w:val="000000"/>
                <w:sz w:val="20"/>
                <w:lang w:val="uk-UA"/>
              </w:rPr>
            </w:pPr>
          </w:p>
        </w:tc>
        <w:tc>
          <w:tcPr>
            <w:tcW w:w="236" w:type="dxa"/>
          </w:tcPr>
          <w:p w:rsidR="00862AA4" w:rsidRPr="00742A51" w:rsidRDefault="00862AA4" w:rsidP="00727DE9">
            <w:pPr>
              <w:snapToGrid w:val="0"/>
              <w:jc w:val="center"/>
              <w:rPr>
                <w:b/>
                <w:bCs/>
                <w:color w:val="000000"/>
                <w:lang w:val="uk-UA"/>
              </w:rPr>
            </w:pPr>
          </w:p>
          <w:p w:rsidR="00862AA4" w:rsidRPr="00742A51" w:rsidRDefault="00862AA4" w:rsidP="00727DE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862AA4" w:rsidRPr="00742A51" w:rsidRDefault="00862AA4" w:rsidP="00727DE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862AA4" w:rsidRPr="00742A51" w:rsidRDefault="00862AA4" w:rsidP="00727DE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862AA4" w:rsidRPr="00742A51" w:rsidRDefault="00862AA4" w:rsidP="00727DE9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8850" w:type="dxa"/>
          </w:tcPr>
          <w:p w:rsidR="00862AA4" w:rsidRPr="00AC697A" w:rsidRDefault="00862AA4" w:rsidP="00727DE9">
            <w:pPr>
              <w:jc w:val="center"/>
              <w:rPr>
                <w:color w:val="000000"/>
              </w:rPr>
            </w:pPr>
            <w:r w:rsidRPr="00AC697A">
              <w:rPr>
                <w:color w:val="000000"/>
              </w:rPr>
              <w:t xml:space="preserve">Министерство </w:t>
            </w:r>
            <w:r>
              <w:rPr>
                <w:color w:val="000000"/>
              </w:rPr>
              <w:t>з</w:t>
            </w:r>
            <w:r w:rsidRPr="00AC697A">
              <w:rPr>
                <w:color w:val="000000"/>
              </w:rPr>
              <w:t>дравоохранения Республики Крым</w:t>
            </w:r>
          </w:p>
          <w:p w:rsidR="00862AA4" w:rsidRPr="00EC7BEB" w:rsidRDefault="00862AA4" w:rsidP="00727D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C7BEB">
              <w:rPr>
                <w:b/>
                <w:bCs/>
                <w:color w:val="000000"/>
                <w:sz w:val="28"/>
                <w:szCs w:val="28"/>
              </w:rPr>
              <w:t>Государственное бюджетное  учреждение здравоохранения Республики Крым</w:t>
            </w:r>
          </w:p>
          <w:p w:rsidR="00862AA4" w:rsidRPr="002779F0" w:rsidRDefault="00862AA4" w:rsidP="00727DE9">
            <w:pPr>
              <w:ind w:left="-330" w:firstLine="33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779F0">
              <w:rPr>
                <w:b/>
                <w:bCs/>
                <w:color w:val="000000"/>
                <w:sz w:val="32"/>
                <w:szCs w:val="32"/>
              </w:rPr>
              <w:t>«КРЫМСКАЯ РЕСПУБЛИКАНСКАЯ НАУЧНАЯ МЕДИЦИНСКАЯ БИБЛИОТЕКА»</w:t>
            </w:r>
          </w:p>
          <w:p w:rsidR="00862AA4" w:rsidRPr="00EC7BEB" w:rsidRDefault="00862AA4" w:rsidP="00727DE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C7BEB">
              <w:rPr>
                <w:b/>
                <w:bCs/>
                <w:color w:val="000000"/>
                <w:sz w:val="20"/>
                <w:szCs w:val="20"/>
                <w:lang w:val="uk-UA"/>
              </w:rPr>
              <w:t>у</w:t>
            </w:r>
            <w:r w:rsidRPr="00EC7BEB">
              <w:rPr>
                <w:b/>
                <w:color w:val="000000"/>
                <w:sz w:val="20"/>
                <w:szCs w:val="20"/>
              </w:rPr>
              <w:t>л.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C7BEB">
              <w:rPr>
                <w:b/>
                <w:color w:val="000000"/>
                <w:sz w:val="20"/>
                <w:szCs w:val="20"/>
              </w:rPr>
              <w:t>Г</w:t>
            </w:r>
            <w:r>
              <w:rPr>
                <w:b/>
                <w:color w:val="000000"/>
                <w:sz w:val="20"/>
                <w:szCs w:val="20"/>
              </w:rPr>
              <w:t>орького</w:t>
            </w:r>
            <w:r w:rsidRPr="00EC7BEB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EC7BEB">
                <w:rPr>
                  <w:b/>
                  <w:color w:val="000000"/>
                  <w:sz w:val="20"/>
                  <w:szCs w:val="20"/>
                </w:rPr>
                <w:t>5, г</w:t>
              </w:r>
            </w:smartTag>
            <w:r w:rsidRPr="00EC7BEB">
              <w:rPr>
                <w:b/>
                <w:color w:val="000000"/>
                <w:sz w:val="20"/>
                <w:szCs w:val="20"/>
              </w:rPr>
              <w:t>. Симферополь, 295</w:t>
            </w:r>
            <w:r>
              <w:rPr>
                <w:b/>
                <w:color w:val="000000"/>
                <w:sz w:val="20"/>
                <w:szCs w:val="20"/>
              </w:rPr>
              <w:t>000</w:t>
            </w:r>
          </w:p>
        </w:tc>
      </w:tr>
      <w:tr w:rsidR="00862AA4" w:rsidTr="00727DE9">
        <w:trPr>
          <w:cantSplit/>
          <w:trHeight w:val="255"/>
        </w:trPr>
        <w:tc>
          <w:tcPr>
            <w:tcW w:w="9322" w:type="dxa"/>
            <w:gridSpan w:val="3"/>
            <w:tcBorders>
              <w:bottom w:val="double" w:sz="28" w:space="0" w:color="000000"/>
            </w:tcBorders>
          </w:tcPr>
          <w:p w:rsidR="00862AA4" w:rsidRPr="00C155C1" w:rsidRDefault="00862AA4" w:rsidP="00727DE9">
            <w:pPr>
              <w:snapToGrid w:val="0"/>
              <w:jc w:val="center"/>
              <w:rPr>
                <w:sz w:val="20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2779F0">
                <w:rPr>
                  <w:rStyle w:val="a3"/>
                  <w:b/>
                  <w:bCs/>
                  <w:sz w:val="18"/>
                  <w:szCs w:val="18"/>
                  <w:lang w:val="en-US"/>
                </w:rPr>
                <w:t>medlibic@mail.ru</w:t>
              </w:r>
            </w:hyperlink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862AA4" w:rsidRPr="00175399" w:rsidRDefault="00862AA4" w:rsidP="00727DE9">
            <w:pPr>
              <w:jc w:val="center"/>
              <w:rPr>
                <w:b/>
                <w:bCs/>
                <w:sz w:val="20"/>
                <w:szCs w:val="20"/>
              </w:rPr>
            </w:pPr>
            <w:r w:rsidRPr="00175399">
              <w:rPr>
                <w:b/>
                <w:bCs/>
                <w:sz w:val="20"/>
                <w:szCs w:val="20"/>
                <w:lang w:val="uk-UA"/>
              </w:rPr>
              <w:t>Тел.</w:t>
            </w:r>
            <w:r w:rsidRPr="00C3340C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175399">
              <w:rPr>
                <w:b/>
                <w:bCs/>
                <w:sz w:val="20"/>
                <w:szCs w:val="20"/>
              </w:rPr>
              <w:t>(0652) 2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175399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en-US"/>
              </w:rPr>
              <w:t>46</w:t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en-US"/>
              </w:rPr>
              <w:t>61</w:t>
            </w:r>
            <w:r w:rsidRPr="00175399">
              <w:rPr>
                <w:b/>
                <w:bCs/>
                <w:sz w:val="20"/>
                <w:szCs w:val="20"/>
              </w:rPr>
              <w:t xml:space="preserve">  ,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175399">
              <w:rPr>
                <w:b/>
                <w:bCs/>
                <w:sz w:val="20"/>
                <w:szCs w:val="20"/>
              </w:rPr>
              <w:t>факс (0652) 2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175399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en-US"/>
              </w:rPr>
              <w:t>77</w:t>
            </w:r>
            <w:r w:rsidRPr="00175399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en-US"/>
              </w:rPr>
              <w:t>78</w:t>
            </w:r>
          </w:p>
        </w:tc>
      </w:tr>
    </w:tbl>
    <w:p w:rsidR="00862AA4" w:rsidRDefault="00862AA4" w:rsidP="00862AA4">
      <w:pPr>
        <w:rPr>
          <w:color w:val="000000"/>
          <w:sz w:val="28"/>
          <w:szCs w:val="28"/>
        </w:rPr>
      </w:pPr>
    </w:p>
    <w:p w:rsidR="00862AA4" w:rsidRPr="00A14BD4" w:rsidRDefault="00862AA4" w:rsidP="00862AA4">
      <w:pPr>
        <w:jc w:val="center"/>
        <w:rPr>
          <w:b/>
          <w:color w:val="000000"/>
        </w:rPr>
      </w:pPr>
      <w:r w:rsidRPr="00A14BD4">
        <w:rPr>
          <w:b/>
          <w:color w:val="000000"/>
        </w:rPr>
        <w:t>ИНФОРМАЦИОННО -  БИБЛИОГРАФИЧЕСКИЙ ОТДЕЛ</w:t>
      </w:r>
    </w:p>
    <w:p w:rsidR="00862AA4" w:rsidRPr="00F6375C" w:rsidRDefault="00862AA4" w:rsidP="00862AA4">
      <w:pPr>
        <w:ind w:left="-1276"/>
        <w:jc w:val="center"/>
        <w:rPr>
          <w:color w:val="000000"/>
          <w:sz w:val="28"/>
          <w:szCs w:val="28"/>
        </w:rPr>
      </w:pPr>
    </w:p>
    <w:p w:rsidR="00862AA4" w:rsidRPr="00A1553B" w:rsidRDefault="006F6E88" w:rsidP="00862AA4">
      <w:pPr>
        <w:ind w:left="-1276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</w:t>
      </w:r>
      <w:r w:rsidR="00862AA4" w:rsidRPr="00A1553B">
        <w:rPr>
          <w:b/>
          <w:color w:val="000000"/>
          <w:sz w:val="32"/>
          <w:szCs w:val="32"/>
        </w:rPr>
        <w:t>ОРГАНИЗАТОРУ ЗДРАВООХРАНЕНИЯ</w:t>
      </w:r>
    </w:p>
    <w:p w:rsidR="00862AA4" w:rsidRPr="00AF52EC" w:rsidRDefault="00862AA4" w:rsidP="003E2B62">
      <w:pPr>
        <w:ind w:left="-851"/>
        <w:jc w:val="center"/>
        <w:rPr>
          <w:b/>
          <w:color w:val="000000"/>
          <w:sz w:val="28"/>
          <w:szCs w:val="28"/>
        </w:rPr>
      </w:pPr>
      <w:r w:rsidRPr="00AF52EC">
        <w:rPr>
          <w:b/>
          <w:color w:val="000000"/>
          <w:sz w:val="28"/>
          <w:szCs w:val="28"/>
        </w:rPr>
        <w:t>Аннотированный список</w:t>
      </w:r>
    </w:p>
    <w:p w:rsidR="00862AA4" w:rsidRDefault="00940720" w:rsidP="003E2B62">
      <w:pPr>
        <w:spacing w:before="120"/>
        <w:ind w:left="-1276" w:firstLine="1276"/>
        <w:jc w:val="center"/>
        <w:rPr>
          <w:b/>
          <w:color w:val="000000"/>
          <w:sz w:val="36"/>
          <w:szCs w:val="36"/>
        </w:rPr>
      </w:pPr>
      <w:r w:rsidRPr="00940720">
        <w:rPr>
          <w:b/>
          <w:color w:val="000000"/>
          <w:sz w:val="36"/>
          <w:szCs w:val="36"/>
        </w:rPr>
        <w:t>2019г.</w:t>
      </w:r>
    </w:p>
    <w:p w:rsidR="00F26A00" w:rsidRPr="00932479" w:rsidRDefault="003E2B62" w:rsidP="00932479">
      <w:pPr>
        <w:spacing w:before="120"/>
        <w:ind w:left="-1276" w:firstLine="1276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Март</w:t>
      </w:r>
    </w:p>
    <w:p w:rsidR="00932479" w:rsidRDefault="00932479" w:rsidP="00F26A00">
      <w:pPr>
        <w:jc w:val="center"/>
        <w:rPr>
          <w:b/>
          <w:color w:val="000000"/>
          <w:sz w:val="36"/>
          <w:szCs w:val="36"/>
        </w:rPr>
      </w:pPr>
    </w:p>
    <w:p w:rsidR="00862AA4" w:rsidRDefault="00862AA4" w:rsidP="00F26A00">
      <w:pPr>
        <w:jc w:val="center"/>
        <w:rPr>
          <w:b/>
          <w:color w:val="000000"/>
          <w:sz w:val="36"/>
          <w:szCs w:val="36"/>
        </w:rPr>
      </w:pPr>
      <w:r w:rsidRPr="00940720">
        <w:rPr>
          <w:b/>
          <w:color w:val="000000"/>
          <w:sz w:val="36"/>
          <w:szCs w:val="36"/>
        </w:rPr>
        <w:t>ОБЩИЕ ВОПРОСЫ</w:t>
      </w:r>
    </w:p>
    <w:p w:rsidR="00932479" w:rsidRDefault="00932479" w:rsidP="003A0879">
      <w:pPr>
        <w:jc w:val="both"/>
        <w:rPr>
          <w:b/>
          <w:szCs w:val="22"/>
        </w:rPr>
      </w:pPr>
    </w:p>
    <w:p w:rsidR="003A0879" w:rsidRDefault="00932479" w:rsidP="003A0879">
      <w:pPr>
        <w:jc w:val="both"/>
        <w:rPr>
          <w:szCs w:val="22"/>
        </w:rPr>
      </w:pPr>
      <w:r>
        <w:rPr>
          <w:b/>
          <w:szCs w:val="22"/>
        </w:rPr>
        <w:t xml:space="preserve">1. </w:t>
      </w:r>
      <w:r w:rsidR="003A0879">
        <w:rPr>
          <w:b/>
          <w:szCs w:val="22"/>
        </w:rPr>
        <w:t xml:space="preserve">Аркадьев, А. И. </w:t>
      </w:r>
      <w:r w:rsidR="003A0879">
        <w:rPr>
          <w:szCs w:val="22"/>
        </w:rPr>
        <w:t xml:space="preserve">   Принципы организации, задачи, функции и показатели работы  территориальных центров семейной медицины в </w:t>
      </w:r>
      <w:proofErr w:type="spellStart"/>
      <w:r w:rsidR="003A0879">
        <w:rPr>
          <w:szCs w:val="22"/>
        </w:rPr>
        <w:t>Белогородской</w:t>
      </w:r>
      <w:proofErr w:type="spellEnd"/>
      <w:r w:rsidR="003A0879">
        <w:rPr>
          <w:szCs w:val="22"/>
        </w:rPr>
        <w:t xml:space="preserve"> области / А. И. Аркадьев // Медицинская статистика и </w:t>
      </w:r>
      <w:proofErr w:type="spellStart"/>
      <w:r w:rsidR="003A0879">
        <w:rPr>
          <w:szCs w:val="22"/>
        </w:rPr>
        <w:t>оргметодработа</w:t>
      </w:r>
      <w:proofErr w:type="spellEnd"/>
      <w:r w:rsidR="003A0879">
        <w:rPr>
          <w:szCs w:val="22"/>
        </w:rPr>
        <w:t xml:space="preserve"> в учреждениях здравоохранения. - 2019. - N 3. - 58-64. </w:t>
      </w:r>
    </w:p>
    <w:p w:rsidR="003A0879" w:rsidRDefault="003A0879" w:rsidP="003A08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В статье рассмотрены принципы организации, задачи и функции территориальных центров семейной медицины в Белгородской  области. Публикация предназначена для руководителей медицинских организаций, оказывающих первичную  </w:t>
      </w:r>
      <w:proofErr w:type="spellStart"/>
      <w:r>
        <w:rPr>
          <w:sz w:val="22"/>
          <w:szCs w:val="22"/>
        </w:rPr>
        <w:t>медико</w:t>
      </w:r>
      <w:proofErr w:type="spellEnd"/>
      <w:r>
        <w:rPr>
          <w:sz w:val="22"/>
          <w:szCs w:val="22"/>
        </w:rPr>
        <w:t xml:space="preserve"> - санитарную помощь. </w:t>
      </w:r>
    </w:p>
    <w:p w:rsidR="00D50F1F" w:rsidRDefault="00932479" w:rsidP="00F90254">
      <w:pPr>
        <w:jc w:val="both"/>
      </w:pPr>
      <w:r w:rsidRPr="00932479">
        <w:rPr>
          <w:b/>
        </w:rPr>
        <w:t>2</w:t>
      </w:r>
      <w:r>
        <w:t>.</w:t>
      </w:r>
      <w:r w:rsidR="00D50F1F">
        <w:t xml:space="preserve"> </w:t>
      </w:r>
      <w:r w:rsidR="00D50F1F">
        <w:rPr>
          <w:b/>
        </w:rPr>
        <w:t>Будущее медицины будут определя</w:t>
      </w:r>
      <w:r w:rsidR="00D50F1F">
        <w:t xml:space="preserve">ть персонализированные технологии // Медицинская статистика и </w:t>
      </w:r>
      <w:proofErr w:type="spellStart"/>
      <w:r w:rsidR="00D50F1F">
        <w:t>оргметодработа</w:t>
      </w:r>
      <w:proofErr w:type="spellEnd"/>
      <w:r w:rsidR="00D50F1F">
        <w:t xml:space="preserve"> в учреждениях здравоохранения. - 2019. - N 3. - С. 73-78.</w:t>
      </w:r>
    </w:p>
    <w:p w:rsidR="00D50F1F" w:rsidRDefault="00D50F1F" w:rsidP="00F90254">
      <w:pPr>
        <w:jc w:val="both"/>
      </w:pPr>
      <w:r>
        <w:t xml:space="preserve">         Люди различаются по своей молекулярно - генетической структуре, определяющей биохимические и иммунные процессы в организме, и соответственно лечить их надо с учетом их индивидуальных особенностей.</w:t>
      </w:r>
    </w:p>
    <w:p w:rsidR="00EA0F4F" w:rsidRDefault="00D50F1F" w:rsidP="00EA0F4F">
      <w:pPr>
        <w:jc w:val="both"/>
      </w:pPr>
      <w:r w:rsidRPr="00932479">
        <w:rPr>
          <w:b/>
        </w:rPr>
        <w:t xml:space="preserve"> </w:t>
      </w:r>
      <w:r w:rsidR="00932479" w:rsidRPr="00932479">
        <w:rPr>
          <w:b/>
        </w:rPr>
        <w:t>3</w:t>
      </w:r>
      <w:r w:rsidR="00932479">
        <w:t xml:space="preserve">. </w:t>
      </w:r>
      <w:r w:rsidR="00EA0F4F">
        <w:rPr>
          <w:b/>
        </w:rPr>
        <w:t xml:space="preserve">Гордеев, И. </w:t>
      </w:r>
      <w:proofErr w:type="gramStart"/>
      <w:r w:rsidR="00EA0F4F">
        <w:rPr>
          <w:b/>
        </w:rPr>
        <w:t>А.</w:t>
      </w:r>
      <w:proofErr w:type="gramEnd"/>
      <w:r w:rsidR="00EA0F4F">
        <w:rPr>
          <w:b/>
        </w:rPr>
        <w:t xml:space="preserve"> </w:t>
      </w:r>
      <w:r w:rsidR="00EA0F4F">
        <w:t xml:space="preserve">     Что делать при выявлении больного с опасным инфекционным заболеванием  / И. А. Гордеев // Медицинская статистика и </w:t>
      </w:r>
      <w:proofErr w:type="spellStart"/>
      <w:r w:rsidR="00EA0F4F">
        <w:t>оргметодработа</w:t>
      </w:r>
      <w:proofErr w:type="spellEnd"/>
      <w:r w:rsidR="00EA0F4F">
        <w:t xml:space="preserve"> в учреждениях здравоохранения. - 2019. - N 3. - С. 40-50.</w:t>
      </w:r>
    </w:p>
    <w:p w:rsidR="003E2B62" w:rsidRPr="00932479" w:rsidRDefault="00EA0F4F" w:rsidP="003E2B62">
      <w:pPr>
        <w:jc w:val="both"/>
        <w:rPr>
          <w:b/>
          <w:color w:val="000000"/>
          <w:sz w:val="36"/>
          <w:szCs w:val="36"/>
        </w:rPr>
      </w:pPr>
      <w:r>
        <w:t xml:space="preserve">         В статье рассматриваются вопросы организации санитарно-противоэпидемических мероприятий и порядок обеспечения практической готовности медицинских организаций при выявлении больного инфекционным </w:t>
      </w:r>
      <w:r>
        <w:rPr>
          <w:sz w:val="22"/>
          <w:szCs w:val="22"/>
        </w:rPr>
        <w:t>заболеванием, представляющим опасность для населения</w:t>
      </w:r>
      <w:r w:rsidR="00932479">
        <w:rPr>
          <w:sz w:val="22"/>
          <w:szCs w:val="22"/>
        </w:rPr>
        <w:t>.</w:t>
      </w:r>
    </w:p>
    <w:p w:rsidR="003E2B62" w:rsidRDefault="00932479" w:rsidP="003E2B62">
      <w:pPr>
        <w:jc w:val="both"/>
      </w:pPr>
      <w:r>
        <w:rPr>
          <w:b/>
        </w:rPr>
        <w:t xml:space="preserve">4. </w:t>
      </w:r>
      <w:r w:rsidR="003E2B62">
        <w:rPr>
          <w:b/>
        </w:rPr>
        <w:t>Затраты рабочего времени врачей</w:t>
      </w:r>
      <w:r w:rsidR="003E2B62">
        <w:t xml:space="preserve"> - терапевтов участковых при посещении одним пациентом / В. В. </w:t>
      </w:r>
      <w:proofErr w:type="spellStart"/>
      <w:r w:rsidR="003E2B62">
        <w:t>Люцко</w:t>
      </w:r>
      <w:proofErr w:type="spellEnd"/>
      <w:r w:rsidR="003E2B62">
        <w:t xml:space="preserve"> [и др.] // Терапевтический архив</w:t>
      </w:r>
      <w:proofErr w:type="gramStart"/>
      <w:r w:rsidR="003E2B62">
        <w:t xml:space="preserve"> :</w:t>
      </w:r>
      <w:proofErr w:type="gramEnd"/>
      <w:r w:rsidR="003E2B62">
        <w:t xml:space="preserve"> Ежемесячный  научн</w:t>
      </w:r>
      <w:proofErr w:type="gramStart"/>
      <w:r w:rsidR="003E2B62">
        <w:t>о-</w:t>
      </w:r>
      <w:proofErr w:type="gramEnd"/>
      <w:r w:rsidR="003E2B62">
        <w:t xml:space="preserve"> практический журнал. - 2019. - Том 91, N 1. - С. 19-23.</w:t>
      </w:r>
    </w:p>
    <w:p w:rsidR="00355725" w:rsidRDefault="003E2B62" w:rsidP="00355725">
      <w:pPr>
        <w:jc w:val="both"/>
      </w:pPr>
      <w:r>
        <w:t xml:space="preserve">         В результате проведенного фотохронометражного исследования рабочего процесса врачей-терапевтов участковых, оказывающих первичную медико-санитарную помощь в амбулаторных условиях, установлены </w:t>
      </w:r>
      <w:proofErr w:type="spellStart"/>
      <w:r>
        <w:t>средневзвешанные</w:t>
      </w:r>
      <w:proofErr w:type="spellEnd"/>
      <w:r>
        <w:t xml:space="preserve"> затраты рабочего времени (15,30+-2,0 мин.)</w:t>
      </w:r>
    </w:p>
    <w:p w:rsidR="007A56B4" w:rsidRDefault="007A56B4" w:rsidP="007A56B4">
      <w:pPr>
        <w:rPr>
          <w:b/>
        </w:rPr>
      </w:pPr>
    </w:p>
    <w:p w:rsidR="00932479" w:rsidRDefault="00932479" w:rsidP="007A56B4">
      <w:pPr>
        <w:jc w:val="both"/>
        <w:rPr>
          <w:b/>
        </w:rPr>
      </w:pPr>
    </w:p>
    <w:p w:rsidR="00932479" w:rsidRDefault="00932479" w:rsidP="007A56B4">
      <w:pPr>
        <w:jc w:val="both"/>
        <w:rPr>
          <w:b/>
        </w:rPr>
      </w:pPr>
    </w:p>
    <w:p w:rsidR="00932479" w:rsidRDefault="00932479" w:rsidP="007A56B4">
      <w:pPr>
        <w:jc w:val="both"/>
        <w:rPr>
          <w:b/>
        </w:rPr>
      </w:pPr>
    </w:p>
    <w:p w:rsidR="00932479" w:rsidRDefault="00932479" w:rsidP="007A56B4">
      <w:pPr>
        <w:jc w:val="both"/>
        <w:rPr>
          <w:b/>
        </w:rPr>
      </w:pPr>
    </w:p>
    <w:p w:rsidR="007A56B4" w:rsidRDefault="00932479" w:rsidP="007A56B4">
      <w:pPr>
        <w:jc w:val="both"/>
      </w:pPr>
      <w:r>
        <w:rPr>
          <w:b/>
        </w:rPr>
        <w:t xml:space="preserve">5. </w:t>
      </w:r>
      <w:r w:rsidR="007A56B4">
        <w:rPr>
          <w:b/>
        </w:rPr>
        <w:t>Мартынов, И. А.</w:t>
      </w:r>
      <w:r w:rsidR="007A56B4">
        <w:t xml:space="preserve">    О некоторых аспектах антитеррористической защищенности  медицинских организаций  / И. А. Мартынов // Медицинская статистика и </w:t>
      </w:r>
      <w:proofErr w:type="spellStart"/>
      <w:r w:rsidR="007A56B4">
        <w:t>оргметодработа</w:t>
      </w:r>
      <w:proofErr w:type="spellEnd"/>
      <w:r w:rsidR="007A56B4">
        <w:t xml:space="preserve"> в учреждениях здравоохранения. - 2019. - N 2. - С. 70-72.</w:t>
      </w:r>
    </w:p>
    <w:p w:rsidR="007A56B4" w:rsidRDefault="007A56B4" w:rsidP="007A56B4">
      <w:pPr>
        <w:jc w:val="both"/>
      </w:pPr>
      <w:r>
        <w:t xml:space="preserve">         В статье содержатся рекомендации по антитеррористической защищенности объектов здравоохранения и разработке паспортов безопасности медицинских организаций.</w:t>
      </w:r>
    </w:p>
    <w:p w:rsidR="00355725" w:rsidRDefault="00932479" w:rsidP="00355725">
      <w:pPr>
        <w:jc w:val="both"/>
      </w:pPr>
      <w:r>
        <w:rPr>
          <w:b/>
        </w:rPr>
        <w:t xml:space="preserve">6. </w:t>
      </w:r>
      <w:r w:rsidR="00355725">
        <w:rPr>
          <w:b/>
        </w:rPr>
        <w:t>Опыт организации массового скри</w:t>
      </w:r>
      <w:r w:rsidR="00355725">
        <w:t xml:space="preserve">нинга населения на выявление рака простаты и предрасположенности к раку молочной железы и яичников в медицинских организациях города Москвы // Медицинская статистика и </w:t>
      </w:r>
      <w:proofErr w:type="spellStart"/>
      <w:r w:rsidR="00355725">
        <w:t>оргметодработа</w:t>
      </w:r>
      <w:proofErr w:type="spellEnd"/>
      <w:r w:rsidR="00355725">
        <w:t xml:space="preserve"> в учреждениях здравоохранения. - 2019. - N 2. - С. 31-40.</w:t>
      </w:r>
    </w:p>
    <w:p w:rsidR="002C5122" w:rsidRDefault="00355725" w:rsidP="002C5122">
      <w:pPr>
        <w:jc w:val="both"/>
      </w:pPr>
      <w:r w:rsidRPr="00355725">
        <w:t xml:space="preserve">         В статье рассмотрены основные положения методических рекомендаций по организации массового скрининга населения на выявление рака простаты и предрасположенности к раку молочной железы и яичников в медицинских организациях города Москвы. Публикация предназначена для организаторов здравоохранения, специалистов в области профилактики заболеваний и работников онкологической службы.</w:t>
      </w:r>
    </w:p>
    <w:p w:rsidR="002C5122" w:rsidRPr="002C5122" w:rsidRDefault="002C5122" w:rsidP="002C5122">
      <w:pPr>
        <w:jc w:val="both"/>
      </w:pPr>
      <w:r w:rsidRPr="00932479">
        <w:rPr>
          <w:b/>
          <w:szCs w:val="22"/>
        </w:rPr>
        <w:t xml:space="preserve">  </w:t>
      </w:r>
      <w:r w:rsidR="00932479" w:rsidRPr="00932479">
        <w:rPr>
          <w:b/>
          <w:szCs w:val="22"/>
        </w:rPr>
        <w:t>7</w:t>
      </w:r>
      <w:r w:rsidR="00932479">
        <w:rPr>
          <w:szCs w:val="22"/>
        </w:rPr>
        <w:t xml:space="preserve">. </w:t>
      </w:r>
      <w:r>
        <w:rPr>
          <w:b/>
          <w:szCs w:val="22"/>
        </w:rPr>
        <w:t>Организация работы регистратуры мед</w:t>
      </w:r>
      <w:r>
        <w:rPr>
          <w:szCs w:val="22"/>
        </w:rPr>
        <w:t xml:space="preserve">ицинских  организаций, оказывающих первичную помощь взрослому населению  // Медицинская статистика и </w:t>
      </w:r>
      <w:proofErr w:type="spellStart"/>
      <w:r>
        <w:rPr>
          <w:szCs w:val="22"/>
        </w:rPr>
        <w:t>оргметодработа</w:t>
      </w:r>
      <w:proofErr w:type="spellEnd"/>
      <w:r>
        <w:rPr>
          <w:szCs w:val="22"/>
        </w:rPr>
        <w:t xml:space="preserve"> в учреждениях здравоохранения. - 2019. - N 3. - С. 52-57.</w:t>
      </w:r>
    </w:p>
    <w:p w:rsidR="00932479" w:rsidRDefault="002C5122" w:rsidP="00FA02D9">
      <w:pPr>
        <w:jc w:val="both"/>
        <w:rPr>
          <w:szCs w:val="22"/>
        </w:rPr>
      </w:pPr>
      <w:r>
        <w:rPr>
          <w:szCs w:val="22"/>
        </w:rPr>
        <w:t xml:space="preserve">      В статье рассматриваются вопросы организации деятельности регистратуры </w:t>
      </w:r>
      <w:proofErr w:type="gramStart"/>
      <w:r>
        <w:rPr>
          <w:szCs w:val="22"/>
        </w:rPr>
        <w:t>в</w:t>
      </w:r>
      <w:proofErr w:type="gramEnd"/>
      <w:r>
        <w:rPr>
          <w:szCs w:val="22"/>
        </w:rPr>
        <w:t xml:space="preserve"> амбулаторно-поликлинических медицинских организаций. </w:t>
      </w:r>
    </w:p>
    <w:p w:rsidR="00FA02D9" w:rsidRPr="00932479" w:rsidRDefault="00932479" w:rsidP="00FA02D9">
      <w:pPr>
        <w:jc w:val="both"/>
        <w:rPr>
          <w:szCs w:val="22"/>
        </w:rPr>
      </w:pPr>
      <w:r w:rsidRPr="00932479">
        <w:rPr>
          <w:b/>
        </w:rPr>
        <w:t>8.</w:t>
      </w:r>
      <w:r>
        <w:t xml:space="preserve"> </w:t>
      </w:r>
      <w:r w:rsidR="00FA02D9">
        <w:t xml:space="preserve"> </w:t>
      </w:r>
      <w:r w:rsidR="00FA02D9">
        <w:rPr>
          <w:b/>
        </w:rPr>
        <w:t>Основные направления деятельности по об</w:t>
      </w:r>
      <w:r w:rsidR="00FA02D9">
        <w:t xml:space="preserve">еспечению качества и безопасности </w:t>
      </w:r>
      <w:proofErr w:type="spellStart"/>
      <w:r w:rsidR="00FA02D9">
        <w:t>амбулаторно</w:t>
      </w:r>
      <w:proofErr w:type="spellEnd"/>
      <w:r w:rsidR="00FA02D9">
        <w:t xml:space="preserve"> - поликлинической помощи  // Медицинская статистика и </w:t>
      </w:r>
      <w:proofErr w:type="spellStart"/>
      <w:r w:rsidR="00FA02D9">
        <w:t>оргметодработа</w:t>
      </w:r>
      <w:proofErr w:type="spellEnd"/>
      <w:r w:rsidR="00FA02D9">
        <w:t xml:space="preserve"> в учреждениях здравоохранения. - 2019. - N 2. - С. 53-65</w:t>
      </w:r>
    </w:p>
    <w:p w:rsidR="00932479" w:rsidRDefault="00FA02D9" w:rsidP="008F04E9">
      <w:pPr>
        <w:jc w:val="both"/>
      </w:pPr>
      <w:r>
        <w:t xml:space="preserve">         Статья рассматривает основные направления деятельности по обеспечению качества и безопасности </w:t>
      </w:r>
      <w:proofErr w:type="spellStart"/>
      <w:r>
        <w:t>амбулаторно</w:t>
      </w:r>
      <w:proofErr w:type="spellEnd"/>
      <w:r>
        <w:t xml:space="preserve"> - поликлинической помощи.</w:t>
      </w:r>
    </w:p>
    <w:p w:rsidR="008F04E9" w:rsidRDefault="00932479" w:rsidP="008F04E9">
      <w:pPr>
        <w:jc w:val="both"/>
      </w:pPr>
      <w:r>
        <w:rPr>
          <w:b/>
        </w:rPr>
        <w:t xml:space="preserve">9. </w:t>
      </w:r>
      <w:r w:rsidR="008F04E9">
        <w:rPr>
          <w:b/>
        </w:rPr>
        <w:t xml:space="preserve">Правила ведения Федерального </w:t>
      </w:r>
      <w:r w:rsidR="008F04E9">
        <w:t xml:space="preserve">регистра лиц, страдающих </w:t>
      </w:r>
      <w:proofErr w:type="spellStart"/>
      <w:r w:rsidR="008F04E9">
        <w:t>жизнеугрожающими</w:t>
      </w:r>
      <w:proofErr w:type="spellEnd"/>
      <w:r w:rsidR="008F04E9">
        <w:t xml:space="preserve"> и хроническими прогрессирующими редкими (</w:t>
      </w:r>
      <w:proofErr w:type="spellStart"/>
      <w:r w:rsidR="008F04E9">
        <w:t>орфанными</w:t>
      </w:r>
      <w:proofErr w:type="spellEnd"/>
      <w:r w:rsidR="008F04E9">
        <w:t>) заболеваниями, приводящими к сокращению продолжительности жизни граждан  или их инвалидности, и его регионального сегмента: метод</w:t>
      </w:r>
      <w:proofErr w:type="gramStart"/>
      <w:r w:rsidR="008F04E9">
        <w:t>.</w:t>
      </w:r>
      <w:proofErr w:type="gramEnd"/>
      <w:r w:rsidR="008F04E9">
        <w:t xml:space="preserve"> </w:t>
      </w:r>
      <w:proofErr w:type="gramStart"/>
      <w:r w:rsidR="008F04E9">
        <w:t>р</w:t>
      </w:r>
      <w:proofErr w:type="gramEnd"/>
      <w:r w:rsidR="008F04E9">
        <w:t xml:space="preserve">екомендации [// Медицинская статистика и </w:t>
      </w:r>
      <w:proofErr w:type="spellStart"/>
      <w:r w:rsidR="008F04E9">
        <w:t>оргметодработа</w:t>
      </w:r>
      <w:proofErr w:type="spellEnd"/>
      <w:r w:rsidR="008F04E9">
        <w:t xml:space="preserve"> в учреждениях здравоохранения. - 2019. - N 2. - С. 20-22.</w:t>
      </w:r>
    </w:p>
    <w:p w:rsidR="008F04E9" w:rsidRDefault="008F04E9" w:rsidP="008F04E9">
      <w:pPr>
        <w:jc w:val="both"/>
      </w:pPr>
      <w:r>
        <w:t xml:space="preserve">         Настоящие Правила устанавливают порядок ведения Федерального регистра лиц, страдающих </w:t>
      </w:r>
      <w:proofErr w:type="spellStart"/>
      <w:r>
        <w:t>жизнеугрожающими</w:t>
      </w:r>
      <w:proofErr w:type="spellEnd"/>
      <w:r>
        <w:t xml:space="preserve">, хроническими и  </w:t>
      </w:r>
      <w:proofErr w:type="spellStart"/>
      <w:r>
        <w:t>орфанными</w:t>
      </w:r>
      <w:proofErr w:type="spellEnd"/>
      <w:r>
        <w:t xml:space="preserve"> заболеваниями.</w:t>
      </w:r>
    </w:p>
    <w:p w:rsidR="00F46060" w:rsidRPr="00F46060" w:rsidRDefault="00932479" w:rsidP="00F46060">
      <w:pPr>
        <w:jc w:val="both"/>
      </w:pPr>
      <w:r w:rsidRPr="00932479">
        <w:rPr>
          <w:b/>
        </w:rPr>
        <w:t>10.</w:t>
      </w:r>
      <w:r>
        <w:t xml:space="preserve"> </w:t>
      </w:r>
      <w:r w:rsidR="00F46060">
        <w:t xml:space="preserve">  </w:t>
      </w:r>
      <w:r w:rsidR="00F46060">
        <w:rPr>
          <w:b/>
        </w:rPr>
        <w:t>Примерное положение о центре амбулато</w:t>
      </w:r>
      <w:r w:rsidR="00F46060">
        <w:t xml:space="preserve">рной хирургии и (или) стационаре "одного дня"  [Текст] // Медицинская статистика и </w:t>
      </w:r>
      <w:proofErr w:type="spellStart"/>
      <w:r w:rsidR="00F46060">
        <w:t>оргметодработа</w:t>
      </w:r>
      <w:proofErr w:type="spellEnd"/>
      <w:r w:rsidR="00F46060">
        <w:t xml:space="preserve"> в учреждениях здравоохранения. - 2019. - N 3. - 65-72. </w:t>
      </w:r>
      <w:r w:rsidR="00F46060">
        <w:rPr>
          <w:sz w:val="20"/>
        </w:rPr>
        <w:t xml:space="preserve">       </w:t>
      </w:r>
    </w:p>
    <w:p w:rsidR="00F46060" w:rsidRPr="00F46060" w:rsidRDefault="00F46060" w:rsidP="00F46060">
      <w:pPr>
        <w:jc w:val="both"/>
      </w:pPr>
      <w:r>
        <w:t xml:space="preserve">        </w:t>
      </w:r>
      <w:r w:rsidRPr="00F46060">
        <w:t xml:space="preserve"> В целях совершенствования оказания медицинской помощи по </w:t>
      </w:r>
      <w:proofErr w:type="spellStart"/>
      <w:r w:rsidRPr="00F46060">
        <w:t>стационарзамещающим</w:t>
      </w:r>
      <w:proofErr w:type="spellEnd"/>
      <w:r w:rsidRPr="00F46060">
        <w:t xml:space="preserve"> технологиям, Департамент охраны здоровья населения Кемеровской области утвердил примерное положение о центре амбулаторной хирургии и  (или) стационаре одного дня. Представленный материал  можно использовать при разработке собственных аналогичных документов.</w:t>
      </w:r>
    </w:p>
    <w:p w:rsidR="00C3340C" w:rsidRDefault="00C3340C" w:rsidP="00C3340C">
      <w:pPr>
        <w:pStyle w:val="a4"/>
        <w:rPr>
          <w:rFonts w:ascii="Times New Roman" w:hAnsi="Times New Roman"/>
          <w:sz w:val="36"/>
          <w:szCs w:val="36"/>
        </w:rPr>
      </w:pPr>
      <w:r w:rsidRPr="00940720">
        <w:rPr>
          <w:rFonts w:ascii="Times New Roman" w:hAnsi="Times New Roman"/>
          <w:bCs w:val="0"/>
          <w:kern w:val="0"/>
          <w:sz w:val="36"/>
          <w:szCs w:val="36"/>
        </w:rPr>
        <w:t>СПЕ</w:t>
      </w:r>
      <w:r w:rsidRPr="00940720">
        <w:rPr>
          <w:rFonts w:ascii="Times New Roman" w:hAnsi="Times New Roman"/>
          <w:sz w:val="36"/>
          <w:szCs w:val="36"/>
        </w:rPr>
        <w:t>ЦИАЛИЗИРОВАННАЯ ПОМОЩЬ</w:t>
      </w:r>
    </w:p>
    <w:p w:rsidR="00100852" w:rsidRDefault="00100852" w:rsidP="00100852">
      <w:pPr>
        <w:jc w:val="both"/>
        <w:rPr>
          <w:b/>
        </w:rPr>
      </w:pPr>
    </w:p>
    <w:p w:rsidR="00100852" w:rsidRDefault="00932479" w:rsidP="00100852">
      <w:pPr>
        <w:jc w:val="both"/>
      </w:pPr>
      <w:r>
        <w:rPr>
          <w:b/>
        </w:rPr>
        <w:t xml:space="preserve">11. </w:t>
      </w:r>
      <w:r w:rsidR="00100852">
        <w:rPr>
          <w:b/>
        </w:rPr>
        <w:t xml:space="preserve">Анисимов, Д. А. </w:t>
      </w:r>
      <w:r w:rsidR="00100852">
        <w:t xml:space="preserve">     Организация работы по разбору случаев материнской смертности и случаев несостоявшейся материнской смертности / Д. А. Анисимов // Медицинская статистика и </w:t>
      </w:r>
      <w:proofErr w:type="spellStart"/>
      <w:r w:rsidR="00100852">
        <w:t>оргметодработа</w:t>
      </w:r>
      <w:proofErr w:type="spellEnd"/>
      <w:r w:rsidR="00100852">
        <w:t xml:space="preserve"> в учреждениях здравоохранения. - 2019. - N 2. - С. 47-52.</w:t>
      </w:r>
    </w:p>
    <w:p w:rsidR="00100852" w:rsidRDefault="00100852" w:rsidP="00100852">
      <w:pPr>
        <w:jc w:val="both"/>
      </w:pPr>
      <w:r>
        <w:t xml:space="preserve">         Статья содержит образцы документов по организации работы по разбору случаев материнской смертности и случаев несостоявшейся материнской смертности в Ставропольском крае.</w:t>
      </w:r>
    </w:p>
    <w:p w:rsidR="0089640D" w:rsidRDefault="00932479" w:rsidP="0089640D">
      <w:pPr>
        <w:jc w:val="both"/>
      </w:pPr>
      <w:r>
        <w:rPr>
          <w:b/>
        </w:rPr>
        <w:t xml:space="preserve">12. </w:t>
      </w:r>
      <w:r w:rsidR="0089640D">
        <w:rPr>
          <w:b/>
        </w:rPr>
        <w:t xml:space="preserve">Дружинина, Н. А. </w:t>
      </w:r>
      <w:r w:rsidR="0089640D">
        <w:t xml:space="preserve">     Особенности здоровья и костного метаболизма детей, рожденных методом ЭКО  / Н. А. Дружинина // Медицинский совет. Педиатрия</w:t>
      </w:r>
      <w:proofErr w:type="gramStart"/>
      <w:r w:rsidR="0089640D">
        <w:t xml:space="preserve"> :</w:t>
      </w:r>
      <w:proofErr w:type="gramEnd"/>
      <w:r w:rsidR="0089640D">
        <w:t xml:space="preserve"> Научно-практический журнал для врачей. - 2019. - N 2. - С. 231-239.</w:t>
      </w:r>
    </w:p>
    <w:p w:rsidR="0089640D" w:rsidRPr="00932479" w:rsidRDefault="0089640D" w:rsidP="00932479">
      <w:pPr>
        <w:jc w:val="both"/>
        <w:rPr>
          <w:sz w:val="22"/>
          <w:szCs w:val="22"/>
        </w:rPr>
      </w:pPr>
      <w:r>
        <w:lastRenderedPageBreak/>
        <w:t xml:space="preserve">         </w:t>
      </w:r>
      <w:r>
        <w:rPr>
          <w:sz w:val="22"/>
          <w:szCs w:val="22"/>
        </w:rPr>
        <w:t xml:space="preserve">Исследование здоровья  и костного метаболизма у детей раннего возраста, рожденных методом ЭКО, остается не в полной мере изученным направлением  педиатрии и представляет научный интерес для практического здравоохранения. </w:t>
      </w:r>
      <w:r>
        <w:rPr>
          <w:sz w:val="20"/>
        </w:rPr>
        <w:t xml:space="preserve">                                                   </w:t>
      </w:r>
    </w:p>
    <w:p w:rsidR="00641848" w:rsidRDefault="00932479" w:rsidP="00641848">
      <w:pPr>
        <w:jc w:val="both"/>
      </w:pPr>
      <w:r>
        <w:rPr>
          <w:b/>
        </w:rPr>
        <w:t xml:space="preserve">13. </w:t>
      </w:r>
      <w:r w:rsidR="00641848">
        <w:rPr>
          <w:b/>
        </w:rPr>
        <w:t xml:space="preserve">Никитин, А. В. </w:t>
      </w:r>
      <w:r w:rsidR="00641848">
        <w:t xml:space="preserve">   Организация медицинской помощи пациентам, принявшие участие в массовом скрининге на выявление рака предстательной железы / А. В. Никитин // Медицинская статистика и </w:t>
      </w:r>
      <w:proofErr w:type="spellStart"/>
      <w:r w:rsidR="00641848">
        <w:t>оргметодработа</w:t>
      </w:r>
      <w:proofErr w:type="spellEnd"/>
      <w:r w:rsidR="00641848">
        <w:t xml:space="preserve"> в учреждениях здравоохранения. - 2019. - N 2. - С. 41-46.</w:t>
      </w:r>
    </w:p>
    <w:p w:rsidR="003539D2" w:rsidRPr="00932479" w:rsidRDefault="00641848" w:rsidP="00932479">
      <w:pPr>
        <w:jc w:val="both"/>
      </w:pPr>
      <w:r>
        <w:t xml:space="preserve">         В статье рассмотрена совокупность мероприятий организационного характера, направленных на своевременное выполнение медицинских вмешательств, обеспечивающих диагностику и лечение заболеваний предстательной железы у мужчин, прошедших </w:t>
      </w:r>
      <w:proofErr w:type="spellStart"/>
      <w:r>
        <w:t>онкоскрининг</w:t>
      </w:r>
      <w:proofErr w:type="spellEnd"/>
      <w:r>
        <w:t>.</w:t>
      </w:r>
    </w:p>
    <w:p w:rsidR="003539D2" w:rsidRDefault="00932479" w:rsidP="003539D2">
      <w:pPr>
        <w:jc w:val="both"/>
      </w:pPr>
      <w:r>
        <w:rPr>
          <w:b/>
        </w:rPr>
        <w:t xml:space="preserve">14. </w:t>
      </w:r>
      <w:r w:rsidR="003539D2">
        <w:rPr>
          <w:b/>
        </w:rPr>
        <w:t>Солдатова, И. Г.</w:t>
      </w:r>
      <w:r w:rsidR="003539D2">
        <w:t xml:space="preserve">   Новые технологии выхаживания недоношенных детей  / И. Г. Солдатова // Медицинский совет. Педиатрия : </w:t>
      </w:r>
      <w:proofErr w:type="spellStart"/>
      <w:r w:rsidR="003539D2">
        <w:t>науч</w:t>
      </w:r>
      <w:proofErr w:type="gramStart"/>
      <w:r w:rsidR="003539D2">
        <w:t>.-</w:t>
      </w:r>
      <w:proofErr w:type="gramEnd"/>
      <w:r w:rsidR="003539D2">
        <w:t>практ</w:t>
      </w:r>
      <w:proofErr w:type="spellEnd"/>
      <w:r w:rsidR="003539D2">
        <w:t>. журнал для врачей. - 2019. - N 2. - С. 16-20.</w:t>
      </w:r>
    </w:p>
    <w:p w:rsidR="003539D2" w:rsidRDefault="003539D2" w:rsidP="003539D2">
      <w:pPr>
        <w:jc w:val="both"/>
      </w:pPr>
      <w:r>
        <w:t xml:space="preserve">         В конце 2018 года в преддверии Международного дня недоношенных детей в Московском областном перинатальном центре  состоялась научно - практическая конференция «Новые технологии выхаживания недоношенных детей».</w:t>
      </w:r>
    </w:p>
    <w:p w:rsidR="00EC30FE" w:rsidRDefault="00932479" w:rsidP="00EC30FE">
      <w:pPr>
        <w:jc w:val="both"/>
      </w:pPr>
      <w:r>
        <w:rPr>
          <w:b/>
        </w:rPr>
        <w:t xml:space="preserve">15. </w:t>
      </w:r>
      <w:proofErr w:type="spellStart"/>
      <w:r w:rsidR="00EC30FE">
        <w:rPr>
          <w:b/>
        </w:rPr>
        <w:t>Тишук</w:t>
      </w:r>
      <w:proofErr w:type="spellEnd"/>
      <w:r w:rsidR="00EC30FE">
        <w:rPr>
          <w:b/>
        </w:rPr>
        <w:t xml:space="preserve">, А. Е. </w:t>
      </w:r>
      <w:r w:rsidR="00EC30FE">
        <w:t xml:space="preserve">    Заболеваемость подросткового населения Российской Федерации болезнями нервной системы / А. Е. </w:t>
      </w:r>
      <w:proofErr w:type="spellStart"/>
      <w:r w:rsidR="00EC30FE">
        <w:t>Тишук</w:t>
      </w:r>
      <w:proofErr w:type="spellEnd"/>
      <w:r w:rsidR="00EC30FE">
        <w:t xml:space="preserve"> // Медицинская статистика и </w:t>
      </w:r>
      <w:proofErr w:type="spellStart"/>
      <w:r w:rsidR="00EC30FE">
        <w:t>оргметодработа</w:t>
      </w:r>
      <w:proofErr w:type="spellEnd"/>
      <w:r w:rsidR="00EC30FE">
        <w:t xml:space="preserve"> в учреждениях здравоохранения. - 2019. - N 3. - С. 15-18.</w:t>
      </w:r>
    </w:p>
    <w:p w:rsidR="00EC30FE" w:rsidRDefault="00EC30FE" w:rsidP="00EC30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В статье представлен анализ заболеваемости подросткового населения РФ болезнями нервной системы. Изложенный материал должен стать основой для анализа и практических выводов для органов управления здравоохранением РФ и конкретно неврологической службы.</w:t>
      </w:r>
    </w:p>
    <w:p w:rsidR="00C3340C" w:rsidRPr="00AF52EC" w:rsidRDefault="00C3340C" w:rsidP="00C3340C">
      <w:pPr>
        <w:jc w:val="both"/>
        <w:rPr>
          <w:sz w:val="28"/>
          <w:szCs w:val="28"/>
        </w:rPr>
      </w:pPr>
    </w:p>
    <w:p w:rsidR="00C3340C" w:rsidRDefault="00C3340C" w:rsidP="00C3340C">
      <w:pPr>
        <w:jc w:val="center"/>
        <w:rPr>
          <w:b/>
          <w:sz w:val="28"/>
          <w:szCs w:val="28"/>
        </w:rPr>
      </w:pPr>
      <w:r w:rsidRPr="00AF52EC">
        <w:rPr>
          <w:b/>
          <w:sz w:val="28"/>
          <w:szCs w:val="28"/>
        </w:rPr>
        <w:t>МЕДИЦИНА ЗА РУБЕЖОМ</w:t>
      </w:r>
    </w:p>
    <w:p w:rsidR="001D1C12" w:rsidRPr="00AF52EC" w:rsidRDefault="001D1C12" w:rsidP="00C3340C">
      <w:pPr>
        <w:jc w:val="center"/>
        <w:rPr>
          <w:b/>
          <w:sz w:val="28"/>
          <w:szCs w:val="28"/>
        </w:rPr>
      </w:pPr>
    </w:p>
    <w:p w:rsidR="001D1C12" w:rsidRDefault="001D1C12" w:rsidP="001D1C12">
      <w:pPr>
        <w:jc w:val="both"/>
        <w:rPr>
          <w:b/>
        </w:rPr>
      </w:pPr>
    </w:p>
    <w:p w:rsidR="001D1C12" w:rsidRDefault="001D1C12" w:rsidP="001D1C12">
      <w:pPr>
        <w:jc w:val="both"/>
      </w:pPr>
      <w:r>
        <w:t xml:space="preserve"> </w:t>
      </w:r>
      <w:r w:rsidR="00932479" w:rsidRPr="00932479">
        <w:rPr>
          <w:b/>
        </w:rPr>
        <w:t>16.</w:t>
      </w:r>
      <w:r>
        <w:t xml:space="preserve"> </w:t>
      </w:r>
      <w:r>
        <w:rPr>
          <w:b/>
        </w:rPr>
        <w:t>Состояние здоровья населения в Евро</w:t>
      </w:r>
      <w:r>
        <w:t xml:space="preserve">пейском регионе напрямую связано с его  материальным положением и социальной справедливостью   // Медицинская статистика и </w:t>
      </w:r>
      <w:proofErr w:type="spellStart"/>
      <w:r>
        <w:t>оргметодработа</w:t>
      </w:r>
      <w:proofErr w:type="spellEnd"/>
      <w:r>
        <w:t xml:space="preserve"> в учреждениях здравоохранения. - 2019. - N 2. - С. 3-4.</w:t>
      </w:r>
    </w:p>
    <w:p w:rsidR="001D1C12" w:rsidRDefault="001D1C12" w:rsidP="001D1C12">
      <w:pPr>
        <w:jc w:val="both"/>
      </w:pPr>
      <w:r>
        <w:t xml:space="preserve">         В статье  дается анализ  доклада Европейского регионального бюро ВОЗ о состоянии здравоохранения в Европе. Материалы доклада подтвердили наличие тесной взаимосвязи между социально - экономическим развитием</w:t>
      </w:r>
      <w:r w:rsidR="00760636">
        <w:t>,</w:t>
      </w:r>
      <w:r>
        <w:t xml:space="preserve">, здоровьем и справедливостью. </w:t>
      </w:r>
    </w:p>
    <w:p w:rsidR="001D1C12" w:rsidRDefault="001D1C12" w:rsidP="001D1C12">
      <w:pPr>
        <w:jc w:val="both"/>
      </w:pPr>
      <w:r>
        <w:t xml:space="preserve">                                                     </w:t>
      </w:r>
    </w:p>
    <w:p w:rsidR="00C3340C" w:rsidRPr="001E348C" w:rsidRDefault="00C3340C" w:rsidP="001D1C12">
      <w:pPr>
        <w:jc w:val="both"/>
      </w:pPr>
    </w:p>
    <w:p w:rsidR="00C3340C" w:rsidRDefault="00C3340C" w:rsidP="00C3340C">
      <w:pPr>
        <w:jc w:val="center"/>
        <w:rPr>
          <w:b/>
          <w:sz w:val="32"/>
          <w:szCs w:val="32"/>
        </w:rPr>
      </w:pPr>
    </w:p>
    <w:p w:rsidR="00C3340C" w:rsidRDefault="00C3340C" w:rsidP="00C3340C">
      <w:pPr>
        <w:jc w:val="center"/>
        <w:rPr>
          <w:b/>
          <w:sz w:val="32"/>
          <w:szCs w:val="32"/>
        </w:rPr>
      </w:pPr>
    </w:p>
    <w:p w:rsidR="00C3340C" w:rsidRDefault="00C3340C" w:rsidP="00C3340C">
      <w:pPr>
        <w:jc w:val="center"/>
      </w:pPr>
    </w:p>
    <w:p w:rsidR="00C3340C" w:rsidRPr="00F26A00" w:rsidRDefault="00C3340C" w:rsidP="00C3340C">
      <w:pPr>
        <w:jc w:val="right"/>
        <w:rPr>
          <w:sz w:val="28"/>
          <w:szCs w:val="28"/>
        </w:rPr>
      </w:pPr>
      <w:r w:rsidRPr="00F26A00">
        <w:rPr>
          <w:sz w:val="28"/>
          <w:szCs w:val="28"/>
        </w:rPr>
        <w:t xml:space="preserve"> </w:t>
      </w:r>
      <w:r w:rsidRPr="00F26A00">
        <w:rPr>
          <w:b/>
          <w:color w:val="000000"/>
          <w:sz w:val="28"/>
          <w:szCs w:val="28"/>
        </w:rPr>
        <w:t>Составитель:</w:t>
      </w:r>
      <w:r w:rsidR="00F26A00">
        <w:rPr>
          <w:b/>
          <w:color w:val="000000"/>
          <w:sz w:val="28"/>
          <w:szCs w:val="28"/>
        </w:rPr>
        <w:t xml:space="preserve"> </w:t>
      </w:r>
      <w:r w:rsidRPr="00F26A00">
        <w:rPr>
          <w:b/>
          <w:color w:val="000000"/>
          <w:sz w:val="28"/>
          <w:szCs w:val="28"/>
        </w:rPr>
        <w:t xml:space="preserve"> гл. библиограф </w:t>
      </w:r>
      <w:r w:rsidR="00F26A00">
        <w:rPr>
          <w:b/>
          <w:color w:val="000000"/>
          <w:sz w:val="28"/>
          <w:szCs w:val="28"/>
        </w:rPr>
        <w:t xml:space="preserve"> </w:t>
      </w:r>
      <w:r w:rsidRPr="00F26A00">
        <w:rPr>
          <w:b/>
          <w:color w:val="000000"/>
          <w:sz w:val="28"/>
          <w:szCs w:val="28"/>
        </w:rPr>
        <w:t xml:space="preserve">ИБО  </w:t>
      </w:r>
      <w:proofErr w:type="spellStart"/>
      <w:r w:rsidRPr="00F26A00">
        <w:rPr>
          <w:b/>
          <w:color w:val="000000"/>
          <w:sz w:val="28"/>
          <w:szCs w:val="28"/>
        </w:rPr>
        <w:t>Шамахова</w:t>
      </w:r>
      <w:proofErr w:type="spellEnd"/>
      <w:r w:rsidRPr="00F26A00">
        <w:rPr>
          <w:b/>
          <w:color w:val="000000"/>
          <w:sz w:val="28"/>
          <w:szCs w:val="28"/>
        </w:rPr>
        <w:t xml:space="preserve"> Т.А.</w:t>
      </w:r>
    </w:p>
    <w:p w:rsidR="00C3340C" w:rsidRPr="00862AA4" w:rsidRDefault="00C3340C" w:rsidP="00C3340C">
      <w:pPr>
        <w:widowControl w:val="0"/>
        <w:autoSpaceDE w:val="0"/>
        <w:autoSpaceDN w:val="0"/>
        <w:adjustRightInd w:val="0"/>
        <w:ind w:left="600" w:right="800"/>
        <w:jc w:val="right"/>
        <w:rPr>
          <w:rFonts w:ascii="Arial CYR" w:hAnsi="Arial CYR" w:cs="Arial CYR"/>
          <w:sz w:val="22"/>
          <w:szCs w:val="22"/>
        </w:rPr>
      </w:pPr>
    </w:p>
    <w:p w:rsidR="00C3340C" w:rsidRPr="00862AA4" w:rsidRDefault="00C3340C" w:rsidP="00C3340C">
      <w:pPr>
        <w:widowControl w:val="0"/>
        <w:autoSpaceDE w:val="0"/>
        <w:autoSpaceDN w:val="0"/>
        <w:adjustRightInd w:val="0"/>
        <w:ind w:left="600" w:right="800"/>
        <w:rPr>
          <w:rFonts w:ascii="Arial CYR" w:hAnsi="Arial CYR" w:cs="Arial CYR"/>
          <w:sz w:val="22"/>
          <w:szCs w:val="22"/>
        </w:rPr>
      </w:pPr>
    </w:p>
    <w:p w:rsidR="00C3340C" w:rsidRPr="00862AA4" w:rsidRDefault="00C3340C" w:rsidP="00C3340C">
      <w:pPr>
        <w:widowControl w:val="0"/>
        <w:autoSpaceDE w:val="0"/>
        <w:autoSpaceDN w:val="0"/>
        <w:adjustRightInd w:val="0"/>
        <w:ind w:right="800"/>
        <w:rPr>
          <w:rFonts w:ascii="Arial CYR" w:hAnsi="Arial CYR" w:cs="Arial CYR"/>
          <w:sz w:val="22"/>
          <w:szCs w:val="22"/>
        </w:rPr>
      </w:pPr>
    </w:p>
    <w:p w:rsidR="00C3340C" w:rsidRPr="00862AA4" w:rsidRDefault="00C3340C" w:rsidP="00C3340C">
      <w:pPr>
        <w:jc w:val="both"/>
        <w:rPr>
          <w:b/>
          <w:sz w:val="22"/>
          <w:szCs w:val="22"/>
        </w:rPr>
      </w:pPr>
    </w:p>
    <w:p w:rsidR="00C3340C" w:rsidRPr="00862AA4" w:rsidRDefault="00C3340C" w:rsidP="00C3340C">
      <w:pPr>
        <w:jc w:val="both"/>
        <w:rPr>
          <w:b/>
          <w:sz w:val="22"/>
          <w:szCs w:val="22"/>
        </w:rPr>
      </w:pPr>
      <w:r w:rsidRPr="00862AA4">
        <w:rPr>
          <w:b/>
          <w:sz w:val="22"/>
          <w:szCs w:val="22"/>
        </w:rPr>
        <w:t xml:space="preserve">С журналами, представленными в списке,  Вы можете ознакомиться в ГБУЗ РК « Крымская республиканская научная медицинская библиотека». Заказать интересующую  Вас  статью в электронном виде можно через  </w:t>
      </w:r>
      <w:r w:rsidRPr="00862AA4">
        <w:rPr>
          <w:b/>
          <w:sz w:val="22"/>
          <w:szCs w:val="22"/>
          <w:lang w:val="en-US"/>
        </w:rPr>
        <w:t>E</w:t>
      </w:r>
      <w:r w:rsidRPr="00862AA4">
        <w:rPr>
          <w:b/>
          <w:sz w:val="22"/>
          <w:szCs w:val="22"/>
        </w:rPr>
        <w:t>-</w:t>
      </w:r>
      <w:r w:rsidRPr="00862AA4">
        <w:rPr>
          <w:b/>
          <w:sz w:val="22"/>
          <w:szCs w:val="22"/>
          <w:lang w:val="en-US"/>
        </w:rPr>
        <w:t>mail</w:t>
      </w:r>
      <w:r w:rsidRPr="00862AA4">
        <w:rPr>
          <w:b/>
          <w:sz w:val="22"/>
          <w:szCs w:val="22"/>
        </w:rPr>
        <w:t xml:space="preserve">: </w:t>
      </w:r>
      <w:proofErr w:type="spellStart"/>
      <w:r w:rsidRPr="00862AA4">
        <w:rPr>
          <w:b/>
          <w:sz w:val="22"/>
          <w:szCs w:val="22"/>
          <w:lang w:val="en-US"/>
        </w:rPr>
        <w:t>medlibic</w:t>
      </w:r>
      <w:proofErr w:type="spellEnd"/>
      <w:r w:rsidRPr="00862AA4">
        <w:rPr>
          <w:b/>
          <w:sz w:val="22"/>
          <w:szCs w:val="22"/>
        </w:rPr>
        <w:t xml:space="preserve"> @</w:t>
      </w:r>
      <w:r w:rsidRPr="00862AA4">
        <w:rPr>
          <w:b/>
          <w:sz w:val="22"/>
          <w:szCs w:val="22"/>
          <w:lang w:val="en-US"/>
        </w:rPr>
        <w:t>mail</w:t>
      </w:r>
      <w:r w:rsidRPr="00862AA4">
        <w:rPr>
          <w:b/>
          <w:sz w:val="22"/>
          <w:szCs w:val="22"/>
        </w:rPr>
        <w:t>.</w:t>
      </w:r>
      <w:proofErr w:type="spellStart"/>
      <w:r w:rsidRPr="00862AA4">
        <w:rPr>
          <w:b/>
          <w:sz w:val="22"/>
          <w:szCs w:val="22"/>
          <w:lang w:val="en-US"/>
        </w:rPr>
        <w:t>ru</w:t>
      </w:r>
      <w:proofErr w:type="spellEnd"/>
      <w:r w:rsidRPr="00862AA4">
        <w:rPr>
          <w:b/>
          <w:sz w:val="22"/>
          <w:szCs w:val="22"/>
        </w:rPr>
        <w:t xml:space="preserve">  или по телефону 27-46-61.</w:t>
      </w:r>
    </w:p>
    <w:p w:rsidR="00C3340C" w:rsidRPr="00862AA4" w:rsidRDefault="00C3340C" w:rsidP="00C3340C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sz w:val="22"/>
          <w:szCs w:val="22"/>
        </w:rPr>
      </w:pPr>
    </w:p>
    <w:p w:rsidR="00C3340C" w:rsidRPr="001E348C" w:rsidRDefault="00C3340C" w:rsidP="00C3340C">
      <w:pPr>
        <w:jc w:val="both"/>
      </w:pPr>
    </w:p>
    <w:p w:rsidR="00C3340C" w:rsidRPr="001E348C" w:rsidRDefault="00C3340C" w:rsidP="00C3340C"/>
    <w:p w:rsidR="00C3340C" w:rsidRDefault="00C3340C" w:rsidP="00C3340C">
      <w:pPr>
        <w:jc w:val="both"/>
        <w:rPr>
          <w:rFonts w:ascii="Arial CYR" w:hAnsi="Arial CYR" w:cs="Arial CYR"/>
          <w:sz w:val="20"/>
          <w:szCs w:val="20"/>
        </w:rPr>
      </w:pPr>
    </w:p>
    <w:p w:rsidR="00C3340C" w:rsidRDefault="00C3340C" w:rsidP="00C3340C">
      <w:pPr>
        <w:widowControl w:val="0"/>
        <w:autoSpaceDE w:val="0"/>
        <w:autoSpaceDN w:val="0"/>
        <w:adjustRightInd w:val="0"/>
        <w:ind w:left="600" w:right="100" w:firstLine="300"/>
        <w:jc w:val="both"/>
        <w:rPr>
          <w:rFonts w:ascii="Arial CYR" w:hAnsi="Arial CYR" w:cs="Arial CYR"/>
          <w:sz w:val="20"/>
          <w:szCs w:val="20"/>
        </w:rPr>
      </w:pPr>
    </w:p>
    <w:p w:rsidR="00F03030" w:rsidRDefault="00F03030"/>
    <w:sectPr w:rsidR="00F03030" w:rsidSect="00C335DB">
      <w:pgSz w:w="11906" w:h="16838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40C"/>
    <w:rsid w:val="000546BD"/>
    <w:rsid w:val="000833C0"/>
    <w:rsid w:val="00100852"/>
    <w:rsid w:val="001427E8"/>
    <w:rsid w:val="00186F3B"/>
    <w:rsid w:val="001A56E0"/>
    <w:rsid w:val="001B04F5"/>
    <w:rsid w:val="001D1C12"/>
    <w:rsid w:val="001F41F0"/>
    <w:rsid w:val="002C5122"/>
    <w:rsid w:val="00331A9F"/>
    <w:rsid w:val="003539D2"/>
    <w:rsid w:val="00355725"/>
    <w:rsid w:val="003616BE"/>
    <w:rsid w:val="00391117"/>
    <w:rsid w:val="003A0879"/>
    <w:rsid w:val="003E2B62"/>
    <w:rsid w:val="00443CB6"/>
    <w:rsid w:val="00445E5C"/>
    <w:rsid w:val="00484F1C"/>
    <w:rsid w:val="004A4F14"/>
    <w:rsid w:val="004F0518"/>
    <w:rsid w:val="005F4A9D"/>
    <w:rsid w:val="00641848"/>
    <w:rsid w:val="006904AD"/>
    <w:rsid w:val="006C47BD"/>
    <w:rsid w:val="006E5EDD"/>
    <w:rsid w:val="006F6E88"/>
    <w:rsid w:val="00760636"/>
    <w:rsid w:val="007A56B4"/>
    <w:rsid w:val="00802023"/>
    <w:rsid w:val="00862AA4"/>
    <w:rsid w:val="0089640D"/>
    <w:rsid w:val="008F04E9"/>
    <w:rsid w:val="008F7C39"/>
    <w:rsid w:val="00932479"/>
    <w:rsid w:val="00934478"/>
    <w:rsid w:val="00940720"/>
    <w:rsid w:val="00982332"/>
    <w:rsid w:val="009C4A40"/>
    <w:rsid w:val="00A32869"/>
    <w:rsid w:val="00A9312C"/>
    <w:rsid w:val="00AF52EC"/>
    <w:rsid w:val="00B31A68"/>
    <w:rsid w:val="00B55814"/>
    <w:rsid w:val="00C03444"/>
    <w:rsid w:val="00C3340C"/>
    <w:rsid w:val="00D06F6C"/>
    <w:rsid w:val="00D230CC"/>
    <w:rsid w:val="00D50F1F"/>
    <w:rsid w:val="00DE134A"/>
    <w:rsid w:val="00DF6198"/>
    <w:rsid w:val="00E9118A"/>
    <w:rsid w:val="00EA0F4F"/>
    <w:rsid w:val="00EA6191"/>
    <w:rsid w:val="00EC30FE"/>
    <w:rsid w:val="00EE666D"/>
    <w:rsid w:val="00EF369B"/>
    <w:rsid w:val="00EF53FF"/>
    <w:rsid w:val="00F03030"/>
    <w:rsid w:val="00F16548"/>
    <w:rsid w:val="00F177EB"/>
    <w:rsid w:val="00F26A00"/>
    <w:rsid w:val="00F46060"/>
    <w:rsid w:val="00F90254"/>
    <w:rsid w:val="00FA02D9"/>
    <w:rsid w:val="00FC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40C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C334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3340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334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40C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932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libic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2019-02-27T08:37:00Z</dcterms:created>
  <dcterms:modified xsi:type="dcterms:W3CDTF">2019-03-27T12:10:00Z</dcterms:modified>
</cp:coreProperties>
</file>